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85" w:rsidRDefault="00686C85" w:rsidP="00654400">
      <w:pPr>
        <w:pStyle w:val="NoParagraphStyle"/>
        <w:rPr>
          <w:rFonts w:ascii="B Yagut" w:cs="B Yagut" w:hint="cs"/>
          <w:b/>
          <w:bCs/>
          <w:sz w:val="22"/>
          <w:szCs w:val="22"/>
          <w:rtl/>
          <w:lang w:val="en-GB"/>
        </w:rPr>
      </w:pPr>
    </w:p>
    <w:p w:rsidR="00654400" w:rsidRDefault="00654400" w:rsidP="00332E66">
      <w:pPr>
        <w:pStyle w:val="NoParagraphStyle"/>
        <w:rPr>
          <w:rFonts w:ascii="B Yagut" w:cs="B Yagut"/>
          <w:b/>
          <w:bCs/>
          <w:w w:val="97"/>
          <w:position w:val="16"/>
          <w:sz w:val="16"/>
          <w:szCs w:val="16"/>
          <w:rtl/>
        </w:rPr>
      </w:pPr>
      <w:r>
        <w:rPr>
          <w:rFonts w:ascii="B Yagut" w:cs="B Yagut" w:hint="cs"/>
          <w:b/>
          <w:bCs/>
          <w:sz w:val="22"/>
          <w:szCs w:val="22"/>
          <w:rtl/>
          <w:lang w:val="en-GB"/>
        </w:rPr>
        <w:t>مقداد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جاوید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صباغیان</w:t>
      </w:r>
      <w:r w:rsidR="00686C85">
        <w:rPr>
          <w:rStyle w:val="FootnoteReference"/>
          <w:rFonts w:ascii="B Yagut" w:cs="B Yagut"/>
          <w:b/>
          <w:bCs/>
          <w:sz w:val="22"/>
          <w:szCs w:val="22"/>
          <w:rtl/>
          <w:lang w:val="en-GB"/>
        </w:rPr>
        <w:footnoteReference w:id="1"/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،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سید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سعید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سید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احمدی</w:t>
      </w:r>
      <w:r>
        <w:rPr>
          <w:rFonts w:ascii="B Yagut" w:cs="B Yagut" w:hint="cs"/>
          <w:b/>
          <w:bCs/>
          <w:sz w:val="22"/>
          <w:szCs w:val="22"/>
          <w:lang w:val="en-GB"/>
        </w:rPr>
        <w:t xml:space="preserve"> </w:t>
      </w:r>
      <w:r>
        <w:rPr>
          <w:rFonts w:ascii="B Yagut" w:cs="B Yagut" w:hint="cs"/>
          <w:b/>
          <w:bCs/>
          <w:sz w:val="22"/>
          <w:szCs w:val="22"/>
          <w:rtl/>
          <w:lang w:val="en-GB"/>
        </w:rPr>
        <w:t>زاویه</w:t>
      </w:r>
      <w:r w:rsidR="00332E66">
        <w:rPr>
          <w:rStyle w:val="FootnoteReference"/>
          <w:rFonts w:ascii="B Yagut" w:cs="B Yagut"/>
          <w:b/>
          <w:bCs/>
          <w:sz w:val="22"/>
          <w:szCs w:val="22"/>
          <w:rtl/>
          <w:lang w:val="en-GB"/>
        </w:rPr>
        <w:footnoteReference w:id="2"/>
      </w:r>
    </w:p>
    <w:p w:rsidR="00654400" w:rsidRDefault="00654400" w:rsidP="00654400">
      <w:pPr>
        <w:pStyle w:val="NoParagraphStyle"/>
        <w:rPr>
          <w:rFonts w:ascii="B Yagut" w:cs="B Yagut"/>
          <w:b/>
          <w:bCs/>
          <w:w w:val="97"/>
          <w:position w:val="16"/>
          <w:sz w:val="27"/>
          <w:szCs w:val="27"/>
          <w:rtl/>
        </w:rPr>
      </w:pPr>
      <w:r>
        <w:rPr>
          <w:rFonts w:ascii="B Yagut" w:cs="B Yagut" w:hint="cs"/>
          <w:b/>
          <w:bCs/>
          <w:w w:val="97"/>
          <w:position w:val="16"/>
          <w:sz w:val="27"/>
          <w:szCs w:val="27"/>
          <w:rtl/>
        </w:rPr>
        <w:t>درآمدی بر مطالعات تطبیقی هنر در مقام یکی از گونه</w:t>
      </w:r>
      <w:r>
        <w:rPr>
          <w:rFonts w:ascii="B Yagut" w:cs="B Yagut" w:hint="cs"/>
          <w:b/>
          <w:bCs/>
          <w:w w:val="97"/>
          <w:position w:val="16"/>
          <w:sz w:val="27"/>
          <w:szCs w:val="27"/>
        </w:rPr>
        <w:t>‌</w:t>
      </w:r>
      <w:r>
        <w:rPr>
          <w:rFonts w:ascii="B Yagut" w:cs="B Yagut" w:hint="cs"/>
          <w:b/>
          <w:bCs/>
          <w:w w:val="97"/>
          <w:position w:val="16"/>
          <w:sz w:val="27"/>
          <w:szCs w:val="27"/>
          <w:rtl/>
        </w:rPr>
        <w:t>های مطالعاتی حوزه پژوهش هنر</w:t>
      </w:r>
      <w:r w:rsidR="00A64D10">
        <w:rPr>
          <w:rStyle w:val="FootnoteReference"/>
          <w:rFonts w:ascii="B Yagut" w:cs="B Yagut"/>
          <w:b/>
          <w:bCs/>
          <w:w w:val="97"/>
          <w:position w:val="16"/>
          <w:sz w:val="27"/>
          <w:szCs w:val="27"/>
          <w:rtl/>
        </w:rPr>
        <w:footnoteReference w:id="3"/>
      </w:r>
    </w:p>
    <w:p w:rsidR="00A64D10" w:rsidRDefault="00A64D10" w:rsidP="00654400">
      <w:pPr>
        <w:pStyle w:val="NoParagraphStyle"/>
        <w:suppressAutoHyphens/>
        <w:rPr>
          <w:rFonts w:ascii="B Yagut" w:cs="B Yagut" w:hint="cs"/>
          <w:b/>
          <w:bCs/>
          <w:w w:val="97"/>
          <w:sz w:val="27"/>
          <w:szCs w:val="27"/>
          <w:rtl/>
        </w:rPr>
      </w:pPr>
    </w:p>
    <w:p w:rsidR="00A64D10" w:rsidRDefault="00A64D10" w:rsidP="00654400">
      <w:pPr>
        <w:pStyle w:val="NoParagraphStyle"/>
        <w:suppressAutoHyphens/>
        <w:rPr>
          <w:rFonts w:ascii="B Yagut" w:cs="B Yagut" w:hint="cs"/>
          <w:b/>
          <w:bCs/>
          <w:w w:val="97"/>
          <w:sz w:val="27"/>
          <w:szCs w:val="27"/>
          <w:rtl/>
        </w:rPr>
      </w:pPr>
    </w:p>
    <w:p w:rsidR="00654400" w:rsidRDefault="00654400" w:rsidP="00654400">
      <w:pPr>
        <w:pStyle w:val="NoParagraphStyle"/>
        <w:suppressAutoHyphens/>
        <w:rPr>
          <w:rFonts w:ascii="B Yagut" w:cs="B Yagut"/>
          <w:b/>
          <w:bCs/>
          <w:w w:val="97"/>
          <w:rtl/>
        </w:rPr>
      </w:pPr>
      <w:r>
        <w:rPr>
          <w:rFonts w:ascii="B Yagut" w:cs="B Yagut" w:hint="cs"/>
          <w:b/>
          <w:bCs/>
          <w:w w:val="97"/>
          <w:sz w:val="27"/>
          <w:szCs w:val="27"/>
          <w:rtl/>
        </w:rPr>
        <w:t>چكيده</w:t>
      </w:r>
    </w:p>
    <w:p w:rsidR="00654400" w:rsidRDefault="00654400" w:rsidP="00654400">
      <w:pPr>
        <w:pStyle w:val="Abstract"/>
        <w:suppressAutoHyphens/>
        <w:ind w:firstLine="0"/>
        <w:rPr>
          <w:rtl/>
        </w:rPr>
      </w:pPr>
      <w:r>
        <w:rPr>
          <w:rFonts w:hint="cs"/>
          <w:rtl/>
        </w:rPr>
        <w:t>مطالعات تطبیقی هنر به</w:t>
      </w:r>
      <w:r>
        <w:rPr>
          <w:rFonts w:hint="cs"/>
        </w:rPr>
        <w:t>‌</w:t>
      </w:r>
      <w:r>
        <w:rPr>
          <w:rFonts w:hint="cs"/>
          <w:rtl/>
        </w:rPr>
        <w:t>عنوان یک گونه مطالعاتی، مورد اقبال بسیاری از دانشجویان و محققان رشته</w:t>
      </w:r>
      <w:r>
        <w:rPr>
          <w:rFonts w:hint="cs"/>
        </w:rPr>
        <w:t>‌</w:t>
      </w:r>
      <w:r>
        <w:rPr>
          <w:rFonts w:hint="cs"/>
          <w:rtl/>
        </w:rPr>
        <w:t>های مختلف هنری قرار گرفته و سهم زیادی از مطالعات پژوهش هنر را در قالب مقاله، پایان</w:t>
      </w:r>
      <w:r>
        <w:rPr>
          <w:rFonts w:hint="cs"/>
        </w:rPr>
        <w:t>‌</w:t>
      </w:r>
      <w:r>
        <w:rPr>
          <w:rFonts w:hint="cs"/>
          <w:rtl/>
        </w:rPr>
        <w:t>نامه و کتاب به خود اختصاص داده است. همین مهم نیز تحقیق و پژوهش در باب چیستی و چگونگی شناخت</w:t>
      </w:r>
      <w:r>
        <w:rPr>
          <w:rFonts w:hint="cs"/>
        </w:rPr>
        <w:t>‌</w:t>
      </w:r>
      <w:r>
        <w:rPr>
          <w:rFonts w:hint="cs"/>
          <w:rtl/>
        </w:rPr>
        <w:t>شناسی، ضرورت و پیشینه دانش</w:t>
      </w:r>
      <w:r>
        <w:rPr>
          <w:rFonts w:hint="cs"/>
        </w:rPr>
        <w:t>‌</w:t>
      </w:r>
      <w:r>
        <w:rPr>
          <w:rFonts w:hint="cs"/>
          <w:rtl/>
        </w:rPr>
        <w:t>های تطبیقی و به</w:t>
      </w:r>
      <w:r>
        <w:rPr>
          <w:rFonts w:hint="cs"/>
        </w:rPr>
        <w:t>‌</w:t>
      </w:r>
      <w:r>
        <w:rPr>
          <w:rFonts w:hint="cs"/>
          <w:rtl/>
        </w:rPr>
        <w:t>خصوص دانش تطبیقی در حوزه هنر را ایجاب می</w:t>
      </w:r>
      <w:r>
        <w:rPr>
          <w:rFonts w:hint="cs"/>
        </w:rPr>
        <w:t>‌</w:t>
      </w:r>
      <w:r>
        <w:rPr>
          <w:rFonts w:hint="cs"/>
          <w:rtl/>
        </w:rPr>
        <w:t>کند. این در حالی است که کیفیت و سابقه کاربست این شیوه تحقیقاتی در میدان</w:t>
      </w:r>
      <w:r>
        <w:rPr>
          <w:rFonts w:hint="cs"/>
        </w:rPr>
        <w:t>‌</w:t>
      </w:r>
      <w:r>
        <w:rPr>
          <w:rFonts w:hint="cs"/>
          <w:rtl/>
        </w:rPr>
        <w:t xml:space="preserve"> هنرها، نیاز به پژوهش</w:t>
      </w:r>
      <w:r>
        <w:rPr>
          <w:rFonts w:hint="cs"/>
        </w:rPr>
        <w:t>‌</w:t>
      </w:r>
      <w:r>
        <w:rPr>
          <w:rFonts w:hint="cs"/>
          <w:rtl/>
        </w:rPr>
        <w:t>های دامنه</w:t>
      </w:r>
      <w:r>
        <w:rPr>
          <w:rFonts w:hint="cs"/>
        </w:rPr>
        <w:t>‌</w:t>
      </w:r>
      <w:r>
        <w:rPr>
          <w:rFonts w:hint="cs"/>
          <w:rtl/>
        </w:rPr>
        <w:t>دار و گسترده دارد. این مقاله بر آن است تا ضمن کمک به پر نمودن خلأ مطالعاتی موجود، این</w:t>
      </w:r>
      <w:r>
        <w:rPr>
          <w:rFonts w:hint="cs"/>
        </w:rPr>
        <w:t>‌</w:t>
      </w:r>
      <w:r>
        <w:rPr>
          <w:rFonts w:hint="cs"/>
          <w:rtl/>
        </w:rPr>
        <w:t>گونه مطالعاتی را در مقام یکی از اشکال متنوع خوانش و بررسی آثار هنری و به</w:t>
      </w:r>
      <w:r>
        <w:rPr>
          <w:rFonts w:hint="cs"/>
        </w:rPr>
        <w:t>‌</w:t>
      </w:r>
      <w:r>
        <w:rPr>
          <w:rFonts w:hint="cs"/>
          <w:rtl/>
        </w:rPr>
        <w:t>طور نظام</w:t>
      </w:r>
      <w:r>
        <w:rPr>
          <w:rFonts w:hint="cs"/>
        </w:rPr>
        <w:t>‌</w:t>
      </w:r>
      <w:r>
        <w:rPr>
          <w:rFonts w:hint="cs"/>
          <w:rtl/>
        </w:rPr>
        <w:t>مند معرفی نماید و دلایل لزوم پژوهش</w:t>
      </w:r>
      <w:r>
        <w:rPr>
          <w:rFonts w:hint="cs"/>
        </w:rPr>
        <w:t>‌</w:t>
      </w:r>
      <w:r>
        <w:rPr>
          <w:rFonts w:hint="cs"/>
          <w:rtl/>
        </w:rPr>
        <w:t>های تطبیقی در عرصه هنرها را تشریح کند. در این مقاله ابتدا «شناخت</w:t>
      </w:r>
      <w:r>
        <w:rPr>
          <w:rFonts w:hint="cs"/>
        </w:rPr>
        <w:t>‌</w:t>
      </w:r>
      <w:r>
        <w:rPr>
          <w:rFonts w:hint="cs"/>
          <w:rtl/>
        </w:rPr>
        <w:t>شناسی تطبیقی» به</w:t>
      </w:r>
      <w:r>
        <w:rPr>
          <w:rFonts w:hint="cs"/>
        </w:rPr>
        <w:t>‌</w:t>
      </w:r>
      <w:r>
        <w:rPr>
          <w:rFonts w:hint="cs"/>
          <w:rtl/>
        </w:rPr>
        <w:t>عنوان مفهومی در مقابل «شناخت</w:t>
      </w:r>
      <w:r>
        <w:rPr>
          <w:rFonts w:hint="cs"/>
        </w:rPr>
        <w:t>‌</w:t>
      </w:r>
      <w:r>
        <w:rPr>
          <w:rFonts w:hint="cs"/>
          <w:rtl/>
        </w:rPr>
        <w:t>شناسی کلاسیک» علوم انسانی توضیح داده می</w:t>
      </w:r>
      <w:r>
        <w:rPr>
          <w:rFonts w:hint="cs"/>
        </w:rPr>
        <w:t>‌</w:t>
      </w:r>
      <w:r>
        <w:rPr>
          <w:rFonts w:hint="cs"/>
          <w:rtl/>
        </w:rPr>
        <w:t>شود؛ سپس زمینه</w:t>
      </w:r>
      <w:r>
        <w:rPr>
          <w:rFonts w:hint="cs"/>
        </w:rPr>
        <w:t>‌</w:t>
      </w:r>
      <w:r>
        <w:rPr>
          <w:rFonts w:hint="cs"/>
          <w:rtl/>
        </w:rPr>
        <w:t>های اجتماعی و تمدنی ظهور دانش</w:t>
      </w:r>
      <w:r>
        <w:rPr>
          <w:rFonts w:hint="cs"/>
        </w:rPr>
        <w:t>‌</w:t>
      </w:r>
      <w:r>
        <w:rPr>
          <w:rFonts w:hint="cs"/>
          <w:rtl/>
        </w:rPr>
        <w:t>های تطبیقی با توجه ویژه به تحولات «جهانی</w:t>
      </w:r>
      <w:r>
        <w:rPr>
          <w:rFonts w:hint="cs"/>
        </w:rPr>
        <w:t>‌</w:t>
      </w:r>
      <w:r>
        <w:rPr>
          <w:rFonts w:hint="cs"/>
          <w:rtl/>
        </w:rPr>
        <w:t>شدن» مورد بررسی قرار می</w:t>
      </w:r>
      <w:r>
        <w:rPr>
          <w:rFonts w:hint="cs"/>
        </w:rPr>
        <w:t>‌</w:t>
      </w:r>
      <w:r>
        <w:rPr>
          <w:rFonts w:hint="cs"/>
          <w:rtl/>
        </w:rPr>
        <w:t>گیرد؛ و در پایان، با اشاره به آسیب</w:t>
      </w:r>
      <w:r>
        <w:rPr>
          <w:rFonts w:hint="cs"/>
        </w:rPr>
        <w:t>‌</w:t>
      </w:r>
      <w:r>
        <w:rPr>
          <w:rFonts w:hint="cs"/>
          <w:rtl/>
        </w:rPr>
        <w:t>ها و مشکلاتی که پدیده جهانی</w:t>
      </w:r>
      <w:r>
        <w:rPr>
          <w:rFonts w:hint="cs"/>
        </w:rPr>
        <w:t>‌</w:t>
      </w:r>
      <w:r>
        <w:rPr>
          <w:rFonts w:hint="cs"/>
          <w:rtl/>
        </w:rPr>
        <w:t>شدن برای زندگی اجتماعی و همین</w:t>
      </w:r>
      <w:r>
        <w:rPr>
          <w:rFonts w:hint="cs"/>
        </w:rPr>
        <w:t>‌</w:t>
      </w:r>
      <w:r>
        <w:rPr>
          <w:rFonts w:hint="cs"/>
          <w:rtl/>
        </w:rPr>
        <w:t>طور فردی به</w:t>
      </w:r>
      <w:r>
        <w:rPr>
          <w:rFonts w:hint="cs"/>
        </w:rPr>
        <w:t>‌</w:t>
      </w:r>
      <w:r>
        <w:rPr>
          <w:rFonts w:hint="cs"/>
          <w:rtl/>
        </w:rPr>
        <w:t>بار آورده است، مطالعه تطبیقی به</w:t>
      </w:r>
      <w:r>
        <w:rPr>
          <w:rFonts w:hint="cs"/>
        </w:rPr>
        <w:t>‌</w:t>
      </w:r>
      <w:r>
        <w:rPr>
          <w:rFonts w:hint="cs"/>
          <w:rtl/>
        </w:rPr>
        <w:t>عنوان راهکاری در به</w:t>
      </w:r>
      <w:r>
        <w:rPr>
          <w:rFonts w:hint="cs"/>
        </w:rPr>
        <w:t>‌</w:t>
      </w:r>
      <w:r>
        <w:rPr>
          <w:rFonts w:hint="cs"/>
          <w:rtl/>
        </w:rPr>
        <w:t>دست آوردن شناخت هرچه بیشتر و کامل</w:t>
      </w:r>
      <w:r>
        <w:rPr>
          <w:rFonts w:hint="cs"/>
        </w:rPr>
        <w:t>‌</w:t>
      </w:r>
      <w:r>
        <w:rPr>
          <w:rFonts w:hint="cs"/>
          <w:rtl/>
        </w:rPr>
        <w:t>تر از هویت</w:t>
      </w:r>
      <w:r>
        <w:rPr>
          <w:rFonts w:hint="cs"/>
        </w:rPr>
        <w:t>‌</w:t>
      </w:r>
      <w:r>
        <w:rPr>
          <w:rFonts w:hint="cs"/>
          <w:rtl/>
        </w:rPr>
        <w:t>های فرهنگی و هنری جوامع مطرح می</w:t>
      </w:r>
      <w:r>
        <w:rPr>
          <w:rFonts w:hint="cs"/>
        </w:rPr>
        <w:t>‌</w:t>
      </w:r>
      <w:r>
        <w:rPr>
          <w:rFonts w:hint="cs"/>
          <w:rtl/>
        </w:rPr>
        <w:t>گردد.</w:t>
      </w:r>
    </w:p>
    <w:p w:rsidR="00654400" w:rsidRDefault="00654400" w:rsidP="00654400">
      <w:pPr>
        <w:pStyle w:val="Abstract"/>
        <w:suppressAutoHyphens/>
        <w:ind w:firstLine="0"/>
        <w:rPr>
          <w:rtl/>
        </w:rPr>
      </w:pPr>
    </w:p>
    <w:p w:rsidR="00F45A3A" w:rsidRDefault="00F45A3A" w:rsidP="00A64D10">
      <w:pPr>
        <w:pStyle w:val="Abstract"/>
        <w:suppressAutoHyphens/>
        <w:ind w:firstLine="0"/>
        <w:rPr>
          <w:rFonts w:hint="cs"/>
          <w:b/>
          <w:bCs/>
          <w:sz w:val="27"/>
          <w:szCs w:val="27"/>
          <w:rtl/>
        </w:rPr>
      </w:pPr>
    </w:p>
    <w:p w:rsidR="00654400" w:rsidRDefault="00654400" w:rsidP="00A64D10">
      <w:pPr>
        <w:pStyle w:val="Abstract"/>
        <w:suppressAutoHyphens/>
        <w:ind w:firstLine="0"/>
        <w:rPr>
          <w:rtl/>
        </w:rPr>
      </w:pPr>
      <w:r>
        <w:rPr>
          <w:rFonts w:hint="cs"/>
          <w:b/>
          <w:bCs/>
          <w:sz w:val="27"/>
          <w:szCs w:val="27"/>
          <w:rtl/>
        </w:rPr>
        <w:t>کليدواژه</w:t>
      </w:r>
      <w:r>
        <w:rPr>
          <w:rFonts w:hint="cs"/>
          <w:b/>
          <w:bCs/>
          <w:sz w:val="27"/>
          <w:szCs w:val="27"/>
        </w:rPr>
        <w:t>‌</w:t>
      </w:r>
      <w:r>
        <w:rPr>
          <w:rFonts w:hint="cs"/>
          <w:b/>
          <w:bCs/>
          <w:sz w:val="27"/>
          <w:szCs w:val="27"/>
          <w:rtl/>
        </w:rPr>
        <w:t xml:space="preserve">ها: </w:t>
      </w:r>
      <w:r>
        <w:rPr>
          <w:rFonts w:hint="cs"/>
          <w:rtl/>
        </w:rPr>
        <w:t>مطالعات تطبیقی هنر، پیشینه، لزوم، شناخت</w:t>
      </w:r>
      <w:r>
        <w:rPr>
          <w:rFonts w:hint="cs"/>
        </w:rPr>
        <w:t>‌</w:t>
      </w:r>
      <w:r>
        <w:rPr>
          <w:rFonts w:hint="cs"/>
          <w:rtl/>
        </w:rPr>
        <w:t xml:space="preserve">شناسی. </w:t>
      </w:r>
    </w:p>
    <w:p w:rsidR="00654400" w:rsidRDefault="00654400" w:rsidP="00654400">
      <w:pPr>
        <w:rPr>
          <w:rFonts w:hint="cs"/>
          <w:rtl/>
          <w:lang w:bidi="fa-IR"/>
        </w:rPr>
      </w:pPr>
    </w:p>
    <w:p w:rsidR="00686C85" w:rsidRDefault="00686C85" w:rsidP="00654400">
      <w:pPr>
        <w:rPr>
          <w:rFonts w:hint="cs"/>
          <w:rtl/>
          <w:lang w:bidi="fa-IR"/>
        </w:rPr>
      </w:pPr>
    </w:p>
    <w:p w:rsidR="00332E66" w:rsidRDefault="00332E66" w:rsidP="00654400">
      <w:pPr>
        <w:rPr>
          <w:rFonts w:hint="cs"/>
          <w:rtl/>
          <w:lang w:bidi="fa-IR"/>
        </w:rPr>
      </w:pPr>
    </w:p>
    <w:p w:rsidR="00332E66" w:rsidRDefault="00332E66" w:rsidP="00654400">
      <w:pPr>
        <w:rPr>
          <w:rFonts w:hint="cs"/>
          <w:rtl/>
          <w:lang w:bidi="fa-IR"/>
        </w:rPr>
      </w:pPr>
    </w:p>
    <w:p w:rsidR="00332E66" w:rsidRDefault="00332E66" w:rsidP="00654400">
      <w:pPr>
        <w:rPr>
          <w:rFonts w:hint="cs"/>
          <w:rtl/>
          <w:lang w:bidi="fa-IR"/>
        </w:rPr>
      </w:pPr>
    </w:p>
    <w:p w:rsidR="00332E66" w:rsidRDefault="00332E66" w:rsidP="00654400">
      <w:pPr>
        <w:rPr>
          <w:rFonts w:hint="cs"/>
          <w:rtl/>
          <w:lang w:bidi="fa-IR"/>
        </w:rPr>
      </w:pPr>
    </w:p>
    <w:p w:rsidR="00332E66" w:rsidRDefault="00332E66" w:rsidP="00654400">
      <w:pPr>
        <w:rPr>
          <w:rtl/>
          <w:lang w:bidi="fa-IR"/>
        </w:rPr>
      </w:pPr>
    </w:p>
    <w:p w:rsidR="00832223" w:rsidRDefault="00832223" w:rsidP="005618C8">
      <w:pPr>
        <w:bidi/>
        <w:rPr>
          <w:rtl/>
          <w:lang w:bidi="fa-IR"/>
        </w:rPr>
      </w:pPr>
      <w:bookmarkStart w:id="0" w:name="_GoBack"/>
      <w:bookmarkEnd w:id="0"/>
    </w:p>
    <w:sectPr w:rsidR="00832223" w:rsidSect="00A64D10">
      <w:pgSz w:w="11906" w:h="16838"/>
      <w:pgMar w:top="720" w:right="1558" w:bottom="72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6C" w:rsidRDefault="00A87E6C" w:rsidP="00686C85">
      <w:pPr>
        <w:spacing w:after="0" w:line="240" w:lineRule="auto"/>
      </w:pPr>
      <w:r>
        <w:separator/>
      </w:r>
    </w:p>
  </w:endnote>
  <w:endnote w:type="continuationSeparator" w:id="0">
    <w:p w:rsidR="00A87E6C" w:rsidRDefault="00A87E6C" w:rsidP="0068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6C" w:rsidRDefault="00A87E6C" w:rsidP="00686C85">
      <w:pPr>
        <w:spacing w:after="0" w:line="240" w:lineRule="auto"/>
      </w:pPr>
      <w:r>
        <w:separator/>
      </w:r>
    </w:p>
  </w:footnote>
  <w:footnote w:type="continuationSeparator" w:id="0">
    <w:p w:rsidR="00A87E6C" w:rsidRDefault="00A87E6C" w:rsidP="00686C85">
      <w:pPr>
        <w:spacing w:after="0" w:line="240" w:lineRule="auto"/>
      </w:pPr>
      <w:r>
        <w:continuationSeparator/>
      </w:r>
    </w:p>
  </w:footnote>
  <w:footnote w:id="1">
    <w:p w:rsidR="00332E66" w:rsidRDefault="00686C85" w:rsidP="00332E66">
      <w:pPr>
        <w:pStyle w:val="a"/>
        <w:ind w:firstLine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332E66">
        <w:rPr>
          <w:rFonts w:hint="cs"/>
          <w:w w:val="97"/>
          <w:rtl/>
        </w:rPr>
        <w:t>دانشجوی دکتری پژوهش هنر، دانشگاه هنر تهران،</w:t>
      </w:r>
      <w:r w:rsidR="00332E66">
        <w:rPr>
          <w:rFonts w:hint="cs"/>
          <w:rtl/>
        </w:rPr>
        <w:t xml:space="preserve"> استان تهران، شهر تهران</w:t>
      </w:r>
    </w:p>
    <w:p w:rsidR="00686C85" w:rsidRDefault="00332E66" w:rsidP="00332E66">
      <w:pPr>
        <w:pStyle w:val="FootnoteText"/>
        <w:rPr>
          <w:rFonts w:hint="cs"/>
          <w:rtl/>
          <w:lang w:bidi="fa-IR"/>
        </w:rPr>
      </w:pPr>
      <w:r>
        <w:rPr>
          <w:sz w:val="16"/>
          <w:szCs w:val="16"/>
        </w:rPr>
        <w:t>E</w:t>
      </w:r>
      <w:r>
        <w:rPr>
          <w:sz w:val="16"/>
          <w:szCs w:val="16"/>
          <w:rtl/>
        </w:rPr>
        <w:t>-</w:t>
      </w:r>
      <w:r>
        <w:rPr>
          <w:sz w:val="16"/>
          <w:szCs w:val="16"/>
        </w:rPr>
        <w:t>mail</w:t>
      </w:r>
      <w:r>
        <w:rPr>
          <w:sz w:val="16"/>
          <w:szCs w:val="16"/>
          <w:rtl/>
        </w:rPr>
        <w:t xml:space="preserve">: </w:t>
      </w:r>
      <w:proofErr w:type="spellStart"/>
      <w:r>
        <w:rPr>
          <w:sz w:val="16"/>
          <w:szCs w:val="16"/>
        </w:rPr>
        <w:t>meghdadjavid</w:t>
      </w:r>
      <w:proofErr w:type="spellEnd"/>
      <w:r>
        <w:rPr>
          <w:sz w:val="16"/>
          <w:szCs w:val="16"/>
          <w:rtl/>
        </w:rPr>
        <w:t>@</w:t>
      </w:r>
      <w:proofErr w:type="spellStart"/>
      <w:r>
        <w:rPr>
          <w:sz w:val="16"/>
          <w:szCs w:val="16"/>
        </w:rPr>
        <w:t>gmail</w:t>
      </w:r>
      <w:proofErr w:type="spellEnd"/>
      <w:r>
        <w:rPr>
          <w:sz w:val="16"/>
          <w:szCs w:val="16"/>
          <w:rtl/>
        </w:rPr>
        <w:t>.</w:t>
      </w:r>
      <w:r>
        <w:rPr>
          <w:sz w:val="16"/>
          <w:szCs w:val="16"/>
        </w:rPr>
        <w:t>com</w:t>
      </w:r>
    </w:p>
  </w:footnote>
  <w:footnote w:id="2">
    <w:p w:rsidR="00332E66" w:rsidRDefault="00332E66" w:rsidP="00332E66">
      <w:pPr>
        <w:pStyle w:val="a"/>
        <w:ind w:firstLine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w w:val="97"/>
          <w:rtl/>
        </w:rPr>
        <w:t>دانشیار گروه پژوهش هنر، دانشگاه هنر تهران،</w:t>
      </w:r>
      <w:r>
        <w:rPr>
          <w:rFonts w:hint="cs"/>
          <w:rtl/>
        </w:rPr>
        <w:t xml:space="preserve"> استان تهران، شهر تهران(نویسنده مسئول)</w:t>
      </w:r>
    </w:p>
    <w:p w:rsidR="00332E66" w:rsidRDefault="00332E66" w:rsidP="00332E66">
      <w:pPr>
        <w:pStyle w:val="email"/>
        <w:rPr>
          <w:sz w:val="16"/>
          <w:szCs w:val="16"/>
          <w:rtl/>
        </w:rPr>
      </w:pPr>
      <w:r>
        <w:rPr>
          <w:sz w:val="16"/>
          <w:szCs w:val="16"/>
        </w:rPr>
        <w:t>E</w:t>
      </w:r>
      <w:r>
        <w:rPr>
          <w:sz w:val="16"/>
          <w:szCs w:val="16"/>
          <w:rtl/>
        </w:rPr>
        <w:t>-</w:t>
      </w:r>
      <w:r>
        <w:rPr>
          <w:sz w:val="16"/>
          <w:szCs w:val="16"/>
        </w:rPr>
        <w:t>mail</w:t>
      </w:r>
      <w:r>
        <w:rPr>
          <w:sz w:val="16"/>
          <w:szCs w:val="16"/>
          <w:rtl/>
        </w:rPr>
        <w:t xml:space="preserve">: </w:t>
      </w:r>
      <w:proofErr w:type="spellStart"/>
      <w:r>
        <w:rPr>
          <w:sz w:val="16"/>
          <w:szCs w:val="16"/>
        </w:rPr>
        <w:t>sssazavieh</w:t>
      </w:r>
      <w:proofErr w:type="spellEnd"/>
      <w:r>
        <w:rPr>
          <w:sz w:val="16"/>
          <w:szCs w:val="16"/>
          <w:rtl/>
        </w:rPr>
        <w:t>@</w:t>
      </w:r>
      <w:r>
        <w:rPr>
          <w:sz w:val="16"/>
          <w:szCs w:val="16"/>
        </w:rPr>
        <w:t>yahoo</w:t>
      </w:r>
      <w:r>
        <w:rPr>
          <w:sz w:val="16"/>
          <w:szCs w:val="16"/>
          <w:rtl/>
        </w:rPr>
        <w:t>.</w:t>
      </w:r>
      <w:r>
        <w:rPr>
          <w:sz w:val="16"/>
          <w:szCs w:val="16"/>
        </w:rPr>
        <w:t>com</w:t>
      </w:r>
    </w:p>
    <w:p w:rsidR="00332E66" w:rsidRDefault="00332E66" w:rsidP="00332E66">
      <w:pPr>
        <w:pStyle w:val="FootnoteText"/>
        <w:bidi/>
        <w:jc w:val="both"/>
        <w:rPr>
          <w:rFonts w:hint="cs"/>
          <w:rtl/>
          <w:lang w:bidi="fa-IR"/>
        </w:rPr>
      </w:pPr>
    </w:p>
  </w:footnote>
  <w:footnote w:id="3">
    <w:p w:rsidR="00A64D10" w:rsidRDefault="00A64D10" w:rsidP="00A64D10">
      <w:pPr>
        <w:pStyle w:val="a"/>
        <w:ind w:firstLine="0"/>
        <w:jc w:val="left"/>
        <w:rPr>
          <w:w w:val="97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w w:val="97"/>
          <w:rtl/>
        </w:rPr>
        <w:t>این مقاله برگرفته از رساله دکتری نویسنده اول در رشته پژوهش هنر، با عنوان «تحلیل مبانی نظری و روش</w:t>
      </w:r>
      <w:r>
        <w:rPr>
          <w:rFonts w:hint="cs"/>
          <w:w w:val="97"/>
        </w:rPr>
        <w:t>‌</w:t>
      </w:r>
      <w:r>
        <w:rPr>
          <w:rFonts w:hint="cs"/>
          <w:w w:val="97"/>
          <w:rtl/>
        </w:rPr>
        <w:t>شناختی مطالعات تطبیقی در حوزه هنر»، به راهنمایی دکتر سید سعید سید احمدی زاویه و مشاوره دکتر اسماعیل بنی</w:t>
      </w:r>
      <w:r>
        <w:rPr>
          <w:rFonts w:hint="cs"/>
          <w:w w:val="97"/>
        </w:rPr>
        <w:t>‌</w:t>
      </w:r>
      <w:r>
        <w:rPr>
          <w:rFonts w:hint="cs"/>
          <w:w w:val="97"/>
          <w:rtl/>
        </w:rPr>
        <w:t>اردلان، در دانشگاه هنر تهران است.</w:t>
      </w:r>
    </w:p>
    <w:p w:rsidR="00A64D10" w:rsidRDefault="00A64D10" w:rsidP="00A64D10">
      <w:pPr>
        <w:pStyle w:val="FootnoteText"/>
        <w:bidi/>
        <w:rPr>
          <w:rFonts w:hint="cs"/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00"/>
    <w:rsid w:val="00000AD1"/>
    <w:rsid w:val="00332E66"/>
    <w:rsid w:val="003916D3"/>
    <w:rsid w:val="005618C8"/>
    <w:rsid w:val="005861BE"/>
    <w:rsid w:val="00654400"/>
    <w:rsid w:val="00686C85"/>
    <w:rsid w:val="006D5EE9"/>
    <w:rsid w:val="00832223"/>
    <w:rsid w:val="00A64D10"/>
    <w:rsid w:val="00A87E6C"/>
    <w:rsid w:val="00C06839"/>
    <w:rsid w:val="00F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5440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customStyle="1" w:styleId="Abstract">
    <w:name w:val="Abstract"/>
    <w:basedOn w:val="NoParagraphStyle"/>
    <w:uiPriority w:val="99"/>
    <w:rsid w:val="00654400"/>
    <w:pPr>
      <w:spacing w:line="300" w:lineRule="atLeast"/>
      <w:ind w:firstLine="283"/>
      <w:jc w:val="both"/>
    </w:pPr>
    <w:rPr>
      <w:rFonts w:ascii="B Yagut" w:hAnsiTheme="minorHAnsi" w:cs="B Yagut"/>
      <w:w w:val="97"/>
      <w:sz w:val="22"/>
      <w:szCs w:val="22"/>
    </w:rPr>
  </w:style>
  <w:style w:type="paragraph" w:customStyle="1" w:styleId="a">
    <w:name w:val="پاورقی"/>
    <w:basedOn w:val="Normal"/>
    <w:uiPriority w:val="99"/>
    <w:rsid w:val="00654400"/>
    <w:pPr>
      <w:autoSpaceDE w:val="0"/>
      <w:autoSpaceDN w:val="0"/>
      <w:bidi/>
      <w:adjustRightInd w:val="0"/>
      <w:spacing w:after="0" w:line="240" w:lineRule="atLeast"/>
      <w:ind w:firstLine="283"/>
      <w:jc w:val="both"/>
      <w:textAlignment w:val="center"/>
    </w:pPr>
    <w:rPr>
      <w:rFonts w:ascii="B Yagut" w:cs="B Yagut"/>
      <w:color w:val="000000"/>
      <w:sz w:val="20"/>
      <w:szCs w:val="20"/>
      <w:lang w:bidi="ar-YE"/>
    </w:rPr>
  </w:style>
  <w:style w:type="paragraph" w:customStyle="1" w:styleId="email">
    <w:name w:val="email"/>
    <w:basedOn w:val="NoParagraphStyle"/>
    <w:uiPriority w:val="99"/>
    <w:rsid w:val="00654400"/>
    <w:pPr>
      <w:bidi w:val="0"/>
      <w:spacing w:line="260" w:lineRule="atLeast"/>
    </w:pPr>
    <w:rPr>
      <w:sz w:val="17"/>
      <w:szCs w:val="17"/>
    </w:rPr>
  </w:style>
  <w:style w:type="paragraph" w:customStyle="1" w:styleId="TitlePaper">
    <w:name w:val="Title Paper"/>
    <w:basedOn w:val="NoParagraphStyle"/>
    <w:uiPriority w:val="99"/>
    <w:rsid w:val="00832223"/>
    <w:pPr>
      <w:suppressAutoHyphens/>
      <w:bidi w:val="0"/>
    </w:pPr>
    <w:rPr>
      <w:b/>
      <w:bCs/>
      <w:w w:val="96"/>
      <w:sz w:val="25"/>
      <w:szCs w:val="25"/>
      <w:lang w:val="en-GB" w:bidi="ar-SA"/>
    </w:rPr>
  </w:style>
  <w:style w:type="character" w:customStyle="1" w:styleId="EnglishTitre">
    <w:name w:val="English Titre"/>
    <w:uiPriority w:val="99"/>
    <w:rsid w:val="00832223"/>
    <w:rPr>
      <w:rFonts w:ascii="Times New Roman" w:hAnsi="Times New Roman" w:cs="Times New Roman"/>
      <w:b/>
      <w:bCs/>
      <w:sz w:val="25"/>
      <w:szCs w:val="25"/>
      <w:lang w:val="en-GB"/>
    </w:rPr>
  </w:style>
  <w:style w:type="paragraph" w:customStyle="1" w:styleId="Writer">
    <w:name w:val="Writer"/>
    <w:basedOn w:val="NoParagraphStyle"/>
    <w:uiPriority w:val="99"/>
    <w:rsid w:val="00832223"/>
    <w:pPr>
      <w:bidi w:val="0"/>
      <w:spacing w:line="220" w:lineRule="atLeast"/>
    </w:pPr>
    <w:rPr>
      <w:b/>
      <w:bCs/>
      <w:w w:val="98"/>
      <w:sz w:val="17"/>
      <w:szCs w:val="17"/>
      <w:lang w:val="en-GB" w:bidi="ar-SA"/>
    </w:rPr>
  </w:style>
  <w:style w:type="character" w:customStyle="1" w:styleId="EnName">
    <w:name w:val="En Name"/>
    <w:basedOn w:val="EnglishTitre"/>
    <w:uiPriority w:val="99"/>
    <w:rsid w:val="00832223"/>
    <w:rPr>
      <w:rFonts w:ascii="Times New Roman" w:hAnsi="Times New Roman" w:cs="Times New Roman"/>
      <w:b/>
      <w:bCs/>
      <w:sz w:val="17"/>
      <w:szCs w:val="17"/>
      <w:lang w:val="en-GB"/>
    </w:rPr>
  </w:style>
  <w:style w:type="character" w:customStyle="1" w:styleId="EnglishAbstract">
    <w:name w:val="English Abstract"/>
    <w:basedOn w:val="DefaultParagraphFont"/>
    <w:uiPriority w:val="99"/>
    <w:rsid w:val="00832223"/>
    <w:rPr>
      <w:rFonts w:ascii="Times New Roman" w:hAnsi="Times New Roman" w:cs="Times New Roman"/>
      <w:sz w:val="19"/>
      <w:szCs w:val="19"/>
    </w:rPr>
  </w:style>
  <w:style w:type="character" w:customStyle="1" w:styleId="DateEn">
    <w:name w:val="Date En"/>
    <w:uiPriority w:val="99"/>
    <w:rsid w:val="00832223"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C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C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C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5440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customStyle="1" w:styleId="Abstract">
    <w:name w:val="Abstract"/>
    <w:basedOn w:val="NoParagraphStyle"/>
    <w:uiPriority w:val="99"/>
    <w:rsid w:val="00654400"/>
    <w:pPr>
      <w:spacing w:line="300" w:lineRule="atLeast"/>
      <w:ind w:firstLine="283"/>
      <w:jc w:val="both"/>
    </w:pPr>
    <w:rPr>
      <w:rFonts w:ascii="B Yagut" w:hAnsiTheme="minorHAnsi" w:cs="B Yagut"/>
      <w:w w:val="97"/>
      <w:sz w:val="22"/>
      <w:szCs w:val="22"/>
    </w:rPr>
  </w:style>
  <w:style w:type="paragraph" w:customStyle="1" w:styleId="a">
    <w:name w:val="پاورقی"/>
    <w:basedOn w:val="Normal"/>
    <w:uiPriority w:val="99"/>
    <w:rsid w:val="00654400"/>
    <w:pPr>
      <w:autoSpaceDE w:val="0"/>
      <w:autoSpaceDN w:val="0"/>
      <w:bidi/>
      <w:adjustRightInd w:val="0"/>
      <w:spacing w:after="0" w:line="240" w:lineRule="atLeast"/>
      <w:ind w:firstLine="283"/>
      <w:jc w:val="both"/>
      <w:textAlignment w:val="center"/>
    </w:pPr>
    <w:rPr>
      <w:rFonts w:ascii="B Yagut" w:cs="B Yagut"/>
      <w:color w:val="000000"/>
      <w:sz w:val="20"/>
      <w:szCs w:val="20"/>
      <w:lang w:bidi="ar-YE"/>
    </w:rPr>
  </w:style>
  <w:style w:type="paragraph" w:customStyle="1" w:styleId="email">
    <w:name w:val="email"/>
    <w:basedOn w:val="NoParagraphStyle"/>
    <w:uiPriority w:val="99"/>
    <w:rsid w:val="00654400"/>
    <w:pPr>
      <w:bidi w:val="0"/>
      <w:spacing w:line="260" w:lineRule="atLeast"/>
    </w:pPr>
    <w:rPr>
      <w:sz w:val="17"/>
      <w:szCs w:val="17"/>
    </w:rPr>
  </w:style>
  <w:style w:type="paragraph" w:customStyle="1" w:styleId="TitlePaper">
    <w:name w:val="Title Paper"/>
    <w:basedOn w:val="NoParagraphStyle"/>
    <w:uiPriority w:val="99"/>
    <w:rsid w:val="00832223"/>
    <w:pPr>
      <w:suppressAutoHyphens/>
      <w:bidi w:val="0"/>
    </w:pPr>
    <w:rPr>
      <w:b/>
      <w:bCs/>
      <w:w w:val="96"/>
      <w:sz w:val="25"/>
      <w:szCs w:val="25"/>
      <w:lang w:val="en-GB" w:bidi="ar-SA"/>
    </w:rPr>
  </w:style>
  <w:style w:type="character" w:customStyle="1" w:styleId="EnglishTitre">
    <w:name w:val="English Titre"/>
    <w:uiPriority w:val="99"/>
    <w:rsid w:val="00832223"/>
    <w:rPr>
      <w:rFonts w:ascii="Times New Roman" w:hAnsi="Times New Roman" w:cs="Times New Roman"/>
      <w:b/>
      <w:bCs/>
      <w:sz w:val="25"/>
      <w:szCs w:val="25"/>
      <w:lang w:val="en-GB"/>
    </w:rPr>
  </w:style>
  <w:style w:type="paragraph" w:customStyle="1" w:styleId="Writer">
    <w:name w:val="Writer"/>
    <w:basedOn w:val="NoParagraphStyle"/>
    <w:uiPriority w:val="99"/>
    <w:rsid w:val="00832223"/>
    <w:pPr>
      <w:bidi w:val="0"/>
      <w:spacing w:line="220" w:lineRule="atLeast"/>
    </w:pPr>
    <w:rPr>
      <w:b/>
      <w:bCs/>
      <w:w w:val="98"/>
      <w:sz w:val="17"/>
      <w:szCs w:val="17"/>
      <w:lang w:val="en-GB" w:bidi="ar-SA"/>
    </w:rPr>
  </w:style>
  <w:style w:type="character" w:customStyle="1" w:styleId="EnName">
    <w:name w:val="En Name"/>
    <w:basedOn w:val="EnglishTitre"/>
    <w:uiPriority w:val="99"/>
    <w:rsid w:val="00832223"/>
    <w:rPr>
      <w:rFonts w:ascii="Times New Roman" w:hAnsi="Times New Roman" w:cs="Times New Roman"/>
      <w:b/>
      <w:bCs/>
      <w:sz w:val="17"/>
      <w:szCs w:val="17"/>
      <w:lang w:val="en-GB"/>
    </w:rPr>
  </w:style>
  <w:style w:type="character" w:customStyle="1" w:styleId="EnglishAbstract">
    <w:name w:val="English Abstract"/>
    <w:basedOn w:val="DefaultParagraphFont"/>
    <w:uiPriority w:val="99"/>
    <w:rsid w:val="00832223"/>
    <w:rPr>
      <w:rFonts w:ascii="Times New Roman" w:hAnsi="Times New Roman" w:cs="Times New Roman"/>
      <w:sz w:val="19"/>
      <w:szCs w:val="19"/>
    </w:rPr>
  </w:style>
  <w:style w:type="character" w:customStyle="1" w:styleId="DateEn">
    <w:name w:val="Date En"/>
    <w:uiPriority w:val="99"/>
    <w:rsid w:val="00832223"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C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C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E3FD-04AB-4401-B554-0FFCEF97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Hadmin</cp:lastModifiedBy>
  <cp:revision>3</cp:revision>
  <dcterms:created xsi:type="dcterms:W3CDTF">2014-10-06T04:32:00Z</dcterms:created>
  <dcterms:modified xsi:type="dcterms:W3CDTF">2014-10-06T04:33:00Z</dcterms:modified>
</cp:coreProperties>
</file>